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F148" w14:textId="77777777" w:rsidR="00101BBA" w:rsidRPr="00101BBA" w:rsidRDefault="00101BBA" w:rsidP="00101BB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BBA">
        <w:rPr>
          <w:rFonts w:ascii="Times New Roman" w:hAnsi="Times New Roman" w:cs="Times New Roman"/>
          <w:b/>
          <w:bCs/>
          <w:sz w:val="24"/>
          <w:szCs w:val="24"/>
        </w:rPr>
        <w:t>Графік звіряння даних списків з військово-обліковими документами працівників</w:t>
      </w:r>
    </w:p>
    <w:p w14:paraId="464A5197" w14:textId="77777777" w:rsidR="00101BBA" w:rsidRPr="00952529" w:rsidRDefault="00101BBA" w:rsidP="00101BB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8EB84" w14:textId="77777777" w:rsidR="00101BBA" w:rsidRPr="00952529" w:rsidRDefault="00101BBA" w:rsidP="0010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101BBA" w:rsidRPr="00952529" w14:paraId="09D7BA22" w14:textId="77777777" w:rsidTr="00833387">
        <w:trPr>
          <w:trHeight w:val="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02BE" w14:textId="77777777" w:rsidR="00101BBA" w:rsidRPr="00952529" w:rsidRDefault="00101BBA" w:rsidP="00833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ТОВАРИСТВО З ОБМЕЖЕНОЮ ВІДПОВІДАЛЬНІСТЮ </w:t>
            </w:r>
          </w:p>
          <w:p w14:paraId="04D5FA0F" w14:textId="77777777" w:rsidR="00101BBA" w:rsidRPr="00952529" w:rsidRDefault="00101BBA" w:rsidP="00833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«УСЕ БУДЕ УКРАЇНА»</w:t>
            </w:r>
          </w:p>
          <w:p w14:paraId="1FE6CC6C" w14:textId="77777777" w:rsidR="00101BBA" w:rsidRPr="00952529" w:rsidRDefault="00101BBA" w:rsidP="00833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(ТОВ «УСЕ БУДЕ УКРАЇНА»)</w:t>
            </w:r>
          </w:p>
          <w:p w14:paraId="743CFCD6" w14:textId="77777777" w:rsidR="00101BBA" w:rsidRPr="00952529" w:rsidRDefault="00101BBA" w:rsidP="00833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62BC8105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b/>
                <w:color w:val="000000"/>
                <w:spacing w:val="60"/>
                <w:sz w:val="28"/>
                <w:szCs w:val="20"/>
              </w:rPr>
              <w:t>ГРАФІК</w:t>
            </w:r>
          </w:p>
          <w:p w14:paraId="74AE9094" w14:textId="77777777" w:rsidR="00101BBA" w:rsidRDefault="00101BBA" w:rsidP="00833387">
            <w:pPr>
              <w:autoSpaceDE w:val="0"/>
              <w:autoSpaceDN w:val="0"/>
              <w:adjustRightInd w:val="0"/>
              <w:spacing w:after="0" w:line="228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звіряння даних списків</w:t>
            </w:r>
          </w:p>
          <w:p w14:paraId="67ED6FF4" w14:textId="77777777" w:rsidR="00101BBA" w:rsidRDefault="00101BBA" w:rsidP="00833387">
            <w:pPr>
              <w:autoSpaceDE w:val="0"/>
              <w:autoSpaceDN w:val="0"/>
              <w:adjustRightInd w:val="0"/>
              <w:spacing w:after="0" w:line="228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персонального військового обліку</w:t>
            </w:r>
          </w:p>
          <w:p w14:paraId="1AECDCF4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28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із записами у військово-облікових</w:t>
            </w:r>
          </w:p>
          <w:p w14:paraId="0BE5330B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28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документах працівників у 2023 році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DB86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ЗАТВЕРДЖЕНО</w:t>
            </w:r>
          </w:p>
          <w:p w14:paraId="2A699C2B" w14:textId="77777777" w:rsidR="00101BBA" w:rsidRDefault="00101BBA" w:rsidP="00833387">
            <w:pPr>
              <w:autoSpaceDE w:val="0"/>
              <w:autoSpaceDN w:val="0"/>
              <w:adjustRightInd w:val="0"/>
              <w:spacing w:before="113"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Наказ директора ТОВ «Усе буде Україна»</w:t>
            </w:r>
          </w:p>
          <w:p w14:paraId="3098D418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before="113"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від 26.05.2023 № 240/</w:t>
            </w:r>
            <w:proofErr w:type="spellStart"/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аг</w:t>
            </w:r>
            <w:proofErr w:type="spellEnd"/>
          </w:p>
          <w:p w14:paraId="720D7894" w14:textId="77777777" w:rsidR="00101BBA" w:rsidRPr="00952529" w:rsidRDefault="00101BBA" w:rsidP="0083338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</w:tbl>
    <w:p w14:paraId="340C6146" w14:textId="77777777" w:rsidR="00101BBA" w:rsidRPr="00952529" w:rsidRDefault="00101BBA" w:rsidP="0010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072"/>
        <w:gridCol w:w="2268"/>
        <w:gridCol w:w="2206"/>
      </w:tblGrid>
      <w:tr w:rsidR="00101BBA" w:rsidRPr="00952529" w14:paraId="3E2E87F8" w14:textId="77777777" w:rsidTr="00101BBA">
        <w:trPr>
          <w:trHeight w:val="276"/>
        </w:trPr>
        <w:tc>
          <w:tcPr>
            <w:tcW w:w="464" w:type="dxa"/>
            <w:vMerge w:val="restart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14:paraId="59FC99BD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072" w:type="dxa"/>
            <w:vMerge w:val="restart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14:paraId="4AA2C34C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Підрозділ</w:t>
            </w:r>
          </w:p>
        </w:tc>
        <w:tc>
          <w:tcPr>
            <w:tcW w:w="2268" w:type="dxa"/>
            <w:vMerge w:val="restart"/>
            <w:vAlign w:val="center"/>
          </w:tcPr>
          <w:p w14:paraId="612B1A11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2206" w:type="dxa"/>
            <w:vMerge w:val="restart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14:paraId="4D93E7C0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Примітка</w:t>
            </w:r>
          </w:p>
        </w:tc>
      </w:tr>
      <w:tr w:rsidR="00101BBA" w:rsidRPr="00952529" w14:paraId="3FE00113" w14:textId="77777777" w:rsidTr="00101BBA">
        <w:trPr>
          <w:trHeight w:val="276"/>
        </w:trPr>
        <w:tc>
          <w:tcPr>
            <w:tcW w:w="464" w:type="dxa"/>
            <w:vMerge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14:paraId="1A22F90E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vMerge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14:paraId="4AB95E42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61F174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vMerge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14:paraId="7C78C30F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BBA" w:rsidRPr="00952529" w14:paraId="708B23EC" w14:textId="77777777" w:rsidTr="00101BBA">
        <w:trPr>
          <w:trHeight w:val="258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95FBAA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E4605C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2268" w:type="dxa"/>
            <w:vAlign w:val="center"/>
          </w:tcPr>
          <w:p w14:paraId="5F51545B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1E03F8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29E56572" w14:textId="77777777" w:rsidTr="00101BBA">
        <w:trPr>
          <w:trHeight w:val="258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EE04FB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41C88E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Бухгалтерія</w:t>
            </w:r>
          </w:p>
        </w:tc>
        <w:tc>
          <w:tcPr>
            <w:tcW w:w="2268" w:type="dxa"/>
            <w:vAlign w:val="center"/>
          </w:tcPr>
          <w:p w14:paraId="28B7D258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0D3CE2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77F5C3A8" w14:textId="77777777" w:rsidTr="00101BBA">
        <w:trPr>
          <w:trHeight w:val="258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719ADB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4EB89A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Відділ кадрів</w:t>
            </w:r>
          </w:p>
        </w:tc>
        <w:tc>
          <w:tcPr>
            <w:tcW w:w="2268" w:type="dxa"/>
            <w:vAlign w:val="center"/>
          </w:tcPr>
          <w:p w14:paraId="440C94C8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B49646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7BE3F712" w14:textId="77777777" w:rsidTr="00101BBA">
        <w:trPr>
          <w:trHeight w:val="258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600822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24BCD2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Відділ реклами та маркетингу</w:t>
            </w:r>
          </w:p>
        </w:tc>
        <w:tc>
          <w:tcPr>
            <w:tcW w:w="2268" w:type="dxa"/>
            <w:vAlign w:val="center"/>
          </w:tcPr>
          <w:p w14:paraId="396C8E2B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96E536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6BAD2E95" w14:textId="77777777" w:rsidTr="00101BBA">
        <w:trPr>
          <w:trHeight w:val="258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8A5F0D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6D7D1F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Відділ збуту</w:t>
            </w:r>
          </w:p>
        </w:tc>
        <w:tc>
          <w:tcPr>
            <w:tcW w:w="2268" w:type="dxa"/>
            <w:vAlign w:val="center"/>
          </w:tcPr>
          <w:p w14:paraId="6965CA6D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13B256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76DE48F9" w14:textId="77777777" w:rsidTr="00101BBA">
        <w:trPr>
          <w:trHeight w:val="281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E103D0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5C2757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Цех № 1</w:t>
            </w:r>
          </w:p>
        </w:tc>
        <w:tc>
          <w:tcPr>
            <w:tcW w:w="2268" w:type="dxa"/>
            <w:vAlign w:val="center"/>
          </w:tcPr>
          <w:p w14:paraId="265E1A49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2328BB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44623316" w14:textId="77777777" w:rsidTr="00101BBA">
        <w:trPr>
          <w:trHeight w:val="60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A27DC2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BF4B47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Цех № 2</w:t>
            </w:r>
          </w:p>
        </w:tc>
        <w:tc>
          <w:tcPr>
            <w:tcW w:w="2268" w:type="dxa"/>
            <w:vAlign w:val="center"/>
          </w:tcPr>
          <w:p w14:paraId="71B7A76D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9EE920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724ABE5C" w14:textId="77777777" w:rsidTr="00101BBA">
        <w:trPr>
          <w:trHeight w:val="60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4EB141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F2D16C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Цех № 3</w:t>
            </w:r>
          </w:p>
        </w:tc>
        <w:tc>
          <w:tcPr>
            <w:tcW w:w="2268" w:type="dxa"/>
            <w:vAlign w:val="center"/>
          </w:tcPr>
          <w:p w14:paraId="6558E8A9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29.06.2023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E27FBA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BA" w:rsidRPr="00952529" w14:paraId="3A02A102" w14:textId="77777777" w:rsidTr="00101BBA">
        <w:trPr>
          <w:trHeight w:val="258"/>
        </w:trPr>
        <w:tc>
          <w:tcPr>
            <w:tcW w:w="46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75CDAD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60423D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Цех № 4</w:t>
            </w:r>
          </w:p>
        </w:tc>
        <w:tc>
          <w:tcPr>
            <w:tcW w:w="2268" w:type="dxa"/>
            <w:vAlign w:val="center"/>
          </w:tcPr>
          <w:p w14:paraId="79D9D036" w14:textId="77777777" w:rsidR="00101BBA" w:rsidRPr="00952529" w:rsidRDefault="00101BBA" w:rsidP="0083338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04.07.2023</w:t>
            </w:r>
          </w:p>
        </w:tc>
        <w:tc>
          <w:tcPr>
            <w:tcW w:w="220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158E58" w14:textId="77777777" w:rsidR="00101BBA" w:rsidRPr="00952529" w:rsidRDefault="00101BBA" w:rsidP="008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E797CE" w14:textId="77777777" w:rsidR="00101BBA" w:rsidRPr="00952529" w:rsidRDefault="00101BBA" w:rsidP="0010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777A6" w14:textId="77777777" w:rsidR="00981C0E" w:rsidRDefault="00101BBA" w:rsidP="00101BBA">
      <w:pPr>
        <w:tabs>
          <w:tab w:val="left" w:pos="3828"/>
          <w:tab w:val="left" w:pos="6237"/>
        </w:tabs>
      </w:pPr>
      <w:r w:rsidRPr="00952529">
        <w:rPr>
          <w:rFonts w:ascii="Times New Roman" w:eastAsia="Calibri" w:hAnsi="Times New Roman" w:cs="Times New Roman"/>
          <w:color w:val="000000"/>
          <w:sz w:val="24"/>
          <w:szCs w:val="24"/>
        </w:rPr>
        <w:t>Відповідальна за ведення</w:t>
      </w:r>
      <w:r w:rsidRPr="0095252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військового обліку</w:t>
      </w:r>
      <w:r w:rsidRPr="0095252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952529">
        <w:rPr>
          <w:rFonts w:ascii="Times New Roman" w:eastAsia="Calibri" w:hAnsi="Times New Roman" w:cs="Times New Roman"/>
          <w:i/>
          <w:color w:val="4472C4" w:themeColor="accent1"/>
          <w:sz w:val="24"/>
          <w:szCs w:val="24"/>
          <w:u w:color="000000"/>
        </w:rPr>
        <w:t>Добривечiр</w:t>
      </w:r>
      <w:proofErr w:type="spellEnd"/>
      <w:r w:rsidRPr="0095252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Валентина ДОБРИВЕЧІР</w:t>
      </w:r>
    </w:p>
    <w:sectPr w:rsidR="00981C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4815" w14:textId="77777777" w:rsidR="00101BBA" w:rsidRDefault="00101BBA" w:rsidP="00101BBA">
      <w:pPr>
        <w:spacing w:after="0" w:line="240" w:lineRule="auto"/>
      </w:pPr>
      <w:r>
        <w:separator/>
      </w:r>
    </w:p>
  </w:endnote>
  <w:endnote w:type="continuationSeparator" w:id="0">
    <w:p w14:paraId="5F074520" w14:textId="77777777" w:rsidR="00101BBA" w:rsidRDefault="00101BBA" w:rsidP="0010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8434" w14:textId="77777777" w:rsidR="00101BBA" w:rsidRDefault="00101BBA" w:rsidP="00101BBA">
      <w:pPr>
        <w:spacing w:after="0" w:line="240" w:lineRule="auto"/>
      </w:pPr>
      <w:r>
        <w:separator/>
      </w:r>
    </w:p>
  </w:footnote>
  <w:footnote w:type="continuationSeparator" w:id="0">
    <w:p w14:paraId="02312CC0" w14:textId="77777777" w:rsidR="00101BBA" w:rsidRDefault="00101BBA" w:rsidP="0010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050"/>
    </w:tblGrid>
    <w:tr w:rsidR="00101BBA" w14:paraId="71E68FD2" w14:textId="77777777" w:rsidTr="00101BBA">
      <w:tc>
        <w:tcPr>
          <w:tcW w:w="2726" w:type="dxa"/>
        </w:tcPr>
        <w:p w14:paraId="084C3B22" w14:textId="77777777" w:rsidR="00101BBA" w:rsidRDefault="00101BBA" w:rsidP="00101BBA">
          <w:r>
            <w:rPr>
              <w:noProof/>
            </w:rPr>
            <w:drawing>
              <wp:inline distT="0" distB="0" distL="0" distR="0" wp14:anchorId="686A5F8A" wp14:editId="53E022B9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6F8545FD" w14:textId="77777777" w:rsidR="00101BBA" w:rsidRDefault="00101BBA" w:rsidP="00101BBA">
          <w:pPr>
            <w:tabs>
              <w:tab w:val="left" w:pos="2170"/>
            </w:tabs>
            <w:jc w:val="right"/>
          </w:pPr>
          <w:r>
            <w:tab/>
          </w:r>
          <w:r>
            <w:t xml:space="preserve">Відділ передплати ТОВ </w:t>
          </w:r>
          <w:r>
            <w:rPr>
              <w:rFonts w:ascii="Times New Roman" w:hAnsi="Times New Roman" w:cs="Times New Roman"/>
            </w:rPr>
            <w:t>«</w:t>
          </w:r>
          <w:proofErr w:type="spellStart"/>
          <w:r>
            <w:t>Експертус</w:t>
          </w:r>
          <w:proofErr w:type="spellEnd"/>
          <w:r>
            <w:t xml:space="preserve"> Тек</w:t>
          </w:r>
          <w:r>
            <w:rPr>
              <w:rFonts w:ascii="Times New Roman" w:hAnsi="Times New Roman" w:cs="Times New Roman"/>
            </w:rPr>
            <w:t>»</w:t>
          </w:r>
          <w:r>
            <w:t>:</w:t>
          </w:r>
        </w:p>
        <w:p w14:paraId="66DAF56A" w14:textId="77777777" w:rsidR="00101BBA" w:rsidRPr="00874A63" w:rsidRDefault="00101BBA" w:rsidP="00101BBA">
          <w:pPr>
            <w:tabs>
              <w:tab w:val="left" w:pos="2170"/>
            </w:tabs>
            <w:jc w:val="right"/>
            <w:rPr>
              <w:b/>
              <w:bCs/>
            </w:rPr>
          </w:pPr>
          <w:r w:rsidRPr="00874A63">
            <w:rPr>
              <w:b/>
              <w:bCs/>
            </w:rPr>
            <w:t>0 800 21 23 12</w:t>
          </w:r>
        </w:p>
        <w:p w14:paraId="7905E31C" w14:textId="77777777" w:rsidR="00101BBA" w:rsidRPr="00874A63" w:rsidRDefault="00101BBA" w:rsidP="00101BBA">
          <w:pPr>
            <w:tabs>
              <w:tab w:val="left" w:pos="2170"/>
            </w:tabs>
            <w:jc w:val="right"/>
          </w:pPr>
          <w:proofErr w:type="spellStart"/>
          <w:r w:rsidRPr="00874A63">
            <w:t>shop.expertus.media</w:t>
          </w:r>
          <w:proofErr w:type="spellEnd"/>
        </w:p>
      </w:tc>
    </w:tr>
  </w:tbl>
  <w:p w14:paraId="352865CC" w14:textId="77777777" w:rsidR="00101BBA" w:rsidRDefault="00101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A"/>
    <w:rsid w:val="00101BBA"/>
    <w:rsid w:val="009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EB8"/>
  <w15:chartTrackingRefBased/>
  <w15:docId w15:val="{696B36ED-C462-4500-8978-EBD9EE91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BA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101BBA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BBA"/>
    <w:rPr>
      <w:kern w:val="0"/>
      <w:lang w:val="uk-UA"/>
      <w14:ligatures w14:val="none"/>
    </w:rPr>
  </w:style>
  <w:style w:type="paragraph" w:styleId="a6">
    <w:name w:val="footer"/>
    <w:basedOn w:val="a"/>
    <w:link w:val="a7"/>
    <w:uiPriority w:val="99"/>
    <w:unhideWhenUsed/>
    <w:rsid w:val="0010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BBA"/>
    <w:rPr>
      <w:kern w:val="0"/>
      <w:lang w:val="uk-UA"/>
      <w14:ligatures w14:val="none"/>
    </w:rPr>
  </w:style>
  <w:style w:type="table" w:styleId="a8">
    <w:name w:val="Table Grid"/>
    <w:basedOn w:val="a1"/>
    <w:uiPriority w:val="39"/>
    <w:rsid w:val="00101B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F3DEA33-D1FA-4DB8-922C-6545225340F3}"/>
</file>

<file path=customXml/itemProps2.xml><?xml version="1.0" encoding="utf-8"?>
<ds:datastoreItem xmlns:ds="http://schemas.openxmlformats.org/officeDocument/2006/customXml" ds:itemID="{B1B1CDA5-5D53-4F56-A05F-A79F35D622B7}"/>
</file>

<file path=customXml/itemProps3.xml><?xml version="1.0" encoding="utf-8"?>
<ds:datastoreItem xmlns:ds="http://schemas.openxmlformats.org/officeDocument/2006/customXml" ds:itemID="{A5E4BABE-957A-4602-9561-109DBEAAB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</cp:revision>
  <dcterms:created xsi:type="dcterms:W3CDTF">2023-05-23T07:25:00Z</dcterms:created>
  <dcterms:modified xsi:type="dcterms:W3CDTF">2023-05-23T07:29:00Z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