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1DA4" w14:textId="77777777" w:rsidR="00870690" w:rsidRPr="00870690" w:rsidRDefault="00870690" w:rsidP="0087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690">
        <w:rPr>
          <w:rFonts w:ascii="Times New Roman" w:hAnsi="Times New Roman" w:cs="Times New Roman"/>
          <w:b/>
          <w:bCs/>
          <w:sz w:val="24"/>
          <w:szCs w:val="24"/>
        </w:rPr>
        <w:t>Наказ про тимчасове переведення на посаду, за якою увільнили двох працівників на час військової служби</w:t>
      </w:r>
    </w:p>
    <w:p w14:paraId="55C70733" w14:textId="77777777" w:rsidR="00870690" w:rsidRPr="005E1E38" w:rsidRDefault="00870690" w:rsidP="008706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E1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6C1BA6" w14:textId="77777777" w:rsidR="00870690" w:rsidRDefault="00870690" w:rsidP="0087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ТОВАРИСТВО З ОБМЕЖЕНОЮ ВІДПОВІДАЛЬНІСТЮ</w:t>
      </w:r>
    </w:p>
    <w:p w14:paraId="016D8D45" w14:textId="77777777" w:rsidR="00870690" w:rsidRDefault="00870690" w:rsidP="0087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2D13B00" w14:textId="77777777" w:rsidR="00870690" w:rsidRPr="00923B05" w:rsidRDefault="00870690" w:rsidP="0087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>»)</w:t>
      </w:r>
    </w:p>
    <w:p w14:paraId="0FD14BEA" w14:textId="77777777" w:rsidR="00870690" w:rsidRPr="00923B05" w:rsidRDefault="00870690" w:rsidP="00870690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5A17F0" w14:textId="77777777" w:rsidR="00870690" w:rsidRPr="00923B05" w:rsidRDefault="00870690" w:rsidP="00870690">
      <w:pPr>
        <w:pStyle w:val="a8"/>
        <w:spacing w:line="240" w:lineRule="auto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</w:rPr>
        <w:t>12345678</w:t>
      </w:r>
    </w:p>
    <w:p w14:paraId="7A553A69" w14:textId="77777777" w:rsidR="00870690" w:rsidRPr="00923B05" w:rsidRDefault="00870690" w:rsidP="00870690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C176" w14:textId="77777777" w:rsidR="00870690" w:rsidRPr="00923B05" w:rsidRDefault="00870690" w:rsidP="00870690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923B05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p w14:paraId="75409452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87006E" w14:textId="77777777" w:rsidR="00870690" w:rsidRPr="00923B05" w:rsidRDefault="00870690" w:rsidP="00870690">
      <w:pPr>
        <w:pStyle w:val="a8"/>
        <w:tabs>
          <w:tab w:val="center" w:pos="4678"/>
          <w:tab w:val="left" w:pos="72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24.05.2023</w:t>
      </w:r>
      <w:r w:rsidRPr="00923B05">
        <w:rPr>
          <w:rFonts w:ascii="Times New Roman" w:hAnsi="Times New Roman" w:cs="Times New Roman"/>
          <w:sz w:val="24"/>
          <w:szCs w:val="24"/>
        </w:rPr>
        <w:tab/>
        <w:t>Київ</w:t>
      </w:r>
      <w:r w:rsidRPr="00923B05">
        <w:rPr>
          <w:rFonts w:ascii="Times New Roman" w:hAnsi="Times New Roman" w:cs="Times New Roman"/>
          <w:sz w:val="24"/>
          <w:szCs w:val="24"/>
        </w:rPr>
        <w:tab/>
        <w:t>№ 191/к/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14:paraId="5B285280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4F1F0D6" w14:textId="77777777" w:rsidR="00870690" w:rsidRDefault="00870690" w:rsidP="00870690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Про тимчасове переведення</w:t>
      </w:r>
    </w:p>
    <w:p w14:paraId="40B110A4" w14:textId="77777777" w:rsidR="00870690" w:rsidRDefault="00870690" w:rsidP="00870690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</w:t>
      </w:r>
      <w:r w:rsidRPr="00923B05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Вирвидуба</w:t>
      </w:r>
      <w:proofErr w:type="spellEnd"/>
      <w:r w:rsidRPr="00923B05">
        <w:rPr>
          <w:rFonts w:ascii="Times New Roman" w:hAnsi="Times New Roman" w:cs="Times New Roman"/>
          <w:b/>
          <w:sz w:val="24"/>
          <w:szCs w:val="24"/>
        </w:rPr>
        <w:t xml:space="preserve"> на посаду</w:t>
      </w:r>
    </w:p>
    <w:p w14:paraId="63D847AE" w14:textId="77777777" w:rsidR="00870690" w:rsidRPr="00923B05" w:rsidRDefault="00870690" w:rsidP="00870690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комірника відділу складського обліку</w:t>
      </w:r>
    </w:p>
    <w:p w14:paraId="7B42D1D2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D786FE8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ПЕРЕВЕСТИ:</w:t>
      </w:r>
    </w:p>
    <w:p w14:paraId="2069F29F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B8D8159" w14:textId="77777777" w:rsidR="00870690" w:rsidRPr="00923B05" w:rsidRDefault="00870690" w:rsidP="00870690">
      <w:pPr>
        <w:pStyle w:val="a8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ВИРВИДУБА</w:t>
      </w:r>
      <w:r w:rsidRPr="00923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</w:t>
      </w:r>
      <w:r w:rsidRPr="00923B05">
        <w:rPr>
          <w:rFonts w:ascii="Times New Roman" w:hAnsi="Times New Roman" w:cs="Times New Roman"/>
          <w:sz w:val="24"/>
          <w:szCs w:val="24"/>
        </w:rPr>
        <w:t>а Сергійовича, вантажника відділу складського обліку, на посаду комірника, з посадовим окладом 15 000 грн, тимчасово, на час призову на військову службу під час мобілізації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Івана </w:t>
      </w:r>
      <w:r>
        <w:rPr>
          <w:rFonts w:ascii="Times New Roman" w:hAnsi="Times New Roman" w:cs="Times New Roman"/>
          <w:i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та Василя </w:t>
      </w:r>
      <w:r>
        <w:rPr>
          <w:rFonts w:ascii="Times New Roman" w:hAnsi="Times New Roman" w:cs="Times New Roman"/>
          <w:iCs/>
          <w:sz w:val="24"/>
          <w:szCs w:val="24"/>
        </w:rPr>
        <w:t>Вернигори</w:t>
      </w:r>
      <w:r w:rsidRPr="00923B05">
        <w:rPr>
          <w:rFonts w:ascii="Times New Roman" w:hAnsi="Times New Roman" w:cs="Times New Roman"/>
          <w:sz w:val="24"/>
          <w:szCs w:val="24"/>
        </w:rPr>
        <w:t>, з 25 травня 2023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3B05">
        <w:rPr>
          <w:rFonts w:ascii="Times New Roman" w:hAnsi="Times New Roman" w:cs="Times New Roman"/>
          <w:sz w:val="24"/>
          <w:szCs w:val="24"/>
        </w:rPr>
        <w:t xml:space="preserve"> до дня фактичного виходу Івана </w:t>
      </w:r>
      <w:r>
        <w:rPr>
          <w:rFonts w:ascii="Times New Roman" w:hAnsi="Times New Roman" w:cs="Times New Roman"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sz w:val="24"/>
          <w:szCs w:val="24"/>
        </w:rPr>
        <w:t xml:space="preserve"> або Василя </w:t>
      </w:r>
      <w:r>
        <w:rPr>
          <w:rFonts w:ascii="Times New Roman" w:hAnsi="Times New Roman" w:cs="Times New Roman"/>
          <w:sz w:val="24"/>
          <w:szCs w:val="24"/>
        </w:rPr>
        <w:t>Вернигори</w:t>
      </w:r>
      <w:r w:rsidRPr="00923B05">
        <w:rPr>
          <w:rFonts w:ascii="Times New Roman" w:hAnsi="Times New Roman" w:cs="Times New Roman"/>
          <w:sz w:val="24"/>
          <w:szCs w:val="24"/>
        </w:rPr>
        <w:t> на роботу, зі збереженням на час переведення робочого місця вантажника.</w:t>
      </w:r>
    </w:p>
    <w:p w14:paraId="1EA80707" w14:textId="77777777" w:rsidR="00870690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F226D43" w14:textId="77777777" w:rsidR="00870690" w:rsidRDefault="00870690" w:rsidP="00870690">
      <w:pPr>
        <w:pStyle w:val="a8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Підстави: 1. </w:t>
      </w:r>
      <w:r w:rsidRPr="00923B05">
        <w:rPr>
          <w:rFonts w:ascii="Times New Roman" w:hAnsi="Times New Roman" w:cs="Times New Roman"/>
          <w:sz w:val="24"/>
          <w:szCs w:val="24"/>
        </w:rPr>
        <w:t xml:space="preserve">Наказ «Про </w:t>
      </w:r>
      <w:r w:rsidRPr="00923B05">
        <w:rPr>
          <w:rFonts w:ascii="Times New Roman" w:hAnsi="Times New Roman" w:cs="Times New Roman"/>
          <w:bCs/>
          <w:sz w:val="24"/>
          <w:szCs w:val="24"/>
        </w:rPr>
        <w:t xml:space="preserve">увільнення Івана </w:t>
      </w:r>
      <w:r>
        <w:rPr>
          <w:rFonts w:ascii="Times New Roman" w:hAnsi="Times New Roman" w:cs="Times New Roman"/>
          <w:b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bCs/>
          <w:sz w:val="24"/>
          <w:szCs w:val="24"/>
        </w:rPr>
        <w:t xml:space="preserve"> від роботи у зв’язку із призовом на військову службу під час мобілізації</w:t>
      </w:r>
      <w:r w:rsidRPr="00923B05">
        <w:rPr>
          <w:rFonts w:ascii="Times New Roman" w:hAnsi="Times New Roman" w:cs="Times New Roman"/>
          <w:sz w:val="24"/>
          <w:szCs w:val="24"/>
        </w:rPr>
        <w:t>» від 05.05.2023 № 174/к/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923B05">
        <w:rPr>
          <w:rFonts w:ascii="Times New Roman" w:hAnsi="Times New Roman" w:cs="Times New Roman"/>
          <w:sz w:val="24"/>
          <w:szCs w:val="24"/>
        </w:rPr>
        <w:t>.</w:t>
      </w:r>
    </w:p>
    <w:p w14:paraId="56C67563" w14:textId="77777777" w:rsidR="00870690" w:rsidRDefault="00870690" w:rsidP="00870690">
      <w:pPr>
        <w:pStyle w:val="a8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3B05">
        <w:rPr>
          <w:rFonts w:ascii="Times New Roman" w:hAnsi="Times New Roman" w:cs="Times New Roman"/>
          <w:sz w:val="24"/>
          <w:szCs w:val="24"/>
        </w:rPr>
        <w:t xml:space="preserve">Наказ «Про увільнення Василя </w:t>
      </w:r>
      <w:r>
        <w:rPr>
          <w:rFonts w:ascii="Times New Roman" w:hAnsi="Times New Roman" w:cs="Times New Roman"/>
          <w:sz w:val="24"/>
          <w:szCs w:val="24"/>
        </w:rPr>
        <w:t>Вернигори</w:t>
      </w:r>
      <w:r w:rsidRPr="00923B05">
        <w:rPr>
          <w:rFonts w:ascii="Times New Roman" w:hAnsi="Times New Roman" w:cs="Times New Roman"/>
          <w:sz w:val="24"/>
          <w:szCs w:val="24"/>
        </w:rPr>
        <w:t xml:space="preserve"> від роботи у зв’язку із призовом на військову службу під час мобілізації» від 24.05.2023 № 190/к/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923B05">
        <w:rPr>
          <w:rFonts w:ascii="Times New Roman" w:hAnsi="Times New Roman" w:cs="Times New Roman"/>
          <w:sz w:val="24"/>
          <w:szCs w:val="24"/>
        </w:rPr>
        <w:t>.</w:t>
      </w:r>
    </w:p>
    <w:p w14:paraId="16922CD6" w14:textId="77777777" w:rsidR="00870690" w:rsidRPr="00923B05" w:rsidRDefault="00870690" w:rsidP="00870690">
      <w:pPr>
        <w:pStyle w:val="a8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3B05">
        <w:rPr>
          <w:rFonts w:ascii="Times New Roman" w:hAnsi="Times New Roman" w:cs="Times New Roman"/>
          <w:spacing w:val="-4"/>
          <w:sz w:val="24"/>
          <w:szCs w:val="24"/>
        </w:rPr>
        <w:t xml:space="preserve">Заява </w:t>
      </w:r>
      <w:r>
        <w:rPr>
          <w:rFonts w:ascii="Times New Roman" w:hAnsi="Times New Roman" w:cs="Times New Roman"/>
          <w:spacing w:val="-4"/>
          <w:sz w:val="24"/>
          <w:szCs w:val="24"/>
        </w:rPr>
        <w:t>Петр</w:t>
      </w:r>
      <w:r w:rsidRPr="00923B05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Вирвидуба</w:t>
      </w:r>
      <w:proofErr w:type="spellEnd"/>
      <w:r w:rsidRPr="00923B05">
        <w:rPr>
          <w:rFonts w:ascii="Times New Roman" w:hAnsi="Times New Roman" w:cs="Times New Roman"/>
          <w:spacing w:val="-4"/>
          <w:sz w:val="24"/>
          <w:szCs w:val="24"/>
        </w:rPr>
        <w:t xml:space="preserve"> від 24.05.2023, зареєстрована</w:t>
      </w:r>
      <w:r w:rsidRPr="00923B05">
        <w:rPr>
          <w:rFonts w:ascii="Times New Roman" w:hAnsi="Times New Roman" w:cs="Times New Roman"/>
          <w:sz w:val="24"/>
          <w:szCs w:val="24"/>
        </w:rPr>
        <w:t xml:space="preserve"> за № 244.</w:t>
      </w:r>
    </w:p>
    <w:p w14:paraId="00CEC75E" w14:textId="77777777" w:rsidR="00870690" w:rsidRPr="00923B05" w:rsidRDefault="00870690" w:rsidP="00870690">
      <w:pPr>
        <w:pStyle w:val="a8"/>
        <w:tabs>
          <w:tab w:val="center" w:pos="3860"/>
          <w:tab w:val="left" w:pos="7371"/>
          <w:tab w:val="right" w:pos="770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7C3086A" w14:textId="77777777" w:rsidR="00870690" w:rsidRPr="00923B05" w:rsidRDefault="00870690" w:rsidP="00870690">
      <w:pPr>
        <w:pStyle w:val="a8"/>
        <w:tabs>
          <w:tab w:val="center" w:pos="4253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Директор</w:t>
      </w:r>
      <w:r w:rsidRPr="00923B05"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Добродій</w:t>
      </w:r>
      <w:r w:rsidRPr="00923B05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302684E1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C47DD2" w14:textId="77777777" w:rsidR="00870690" w:rsidRPr="00923B05" w:rsidRDefault="00870690" w:rsidP="00870690">
      <w:pPr>
        <w:pStyle w:val="a8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23B05">
        <w:rPr>
          <w:rFonts w:ascii="Times New Roman" w:hAnsi="Times New Roman" w:cs="Times New Roman"/>
          <w:i/>
          <w:sz w:val="24"/>
          <w:szCs w:val="24"/>
        </w:rPr>
        <w:t>Візи, відмітки про ознайомлення з наказом</w:t>
      </w:r>
    </w:p>
    <w:p w14:paraId="1D1BCDD3" w14:textId="77777777" w:rsidR="00981C0E" w:rsidRDefault="00981C0E"/>
    <w:sectPr w:rsidR="00981C0E" w:rsidSect="00870690">
      <w:head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4FE1" w14:textId="77777777" w:rsidR="00870690" w:rsidRDefault="00870690" w:rsidP="00870690">
      <w:pPr>
        <w:spacing w:after="0" w:line="240" w:lineRule="auto"/>
      </w:pPr>
      <w:r>
        <w:separator/>
      </w:r>
    </w:p>
  </w:endnote>
  <w:endnote w:type="continuationSeparator" w:id="0">
    <w:p w14:paraId="12B05A4B" w14:textId="77777777" w:rsidR="00870690" w:rsidRDefault="00870690" w:rsidP="0087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1DB" w14:textId="77777777" w:rsidR="00870690" w:rsidRDefault="00870690" w:rsidP="00870690">
      <w:pPr>
        <w:spacing w:after="0" w:line="240" w:lineRule="auto"/>
      </w:pPr>
      <w:r>
        <w:separator/>
      </w:r>
    </w:p>
  </w:footnote>
  <w:footnote w:type="continuationSeparator" w:id="0">
    <w:p w14:paraId="6DF283A5" w14:textId="77777777" w:rsidR="00870690" w:rsidRDefault="00870690" w:rsidP="0087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335"/>
    </w:tblGrid>
    <w:tr w:rsidR="00870690" w:rsidRPr="00870690" w14:paraId="2FCDACA0" w14:textId="77777777" w:rsidTr="00870690">
      <w:tc>
        <w:tcPr>
          <w:tcW w:w="2868" w:type="dxa"/>
        </w:tcPr>
        <w:p w14:paraId="094E97BF" w14:textId="77777777" w:rsidR="00870690" w:rsidRPr="00870690" w:rsidRDefault="00870690" w:rsidP="00870690">
          <w:r w:rsidRPr="00870690">
            <w:rPr>
              <w:noProof/>
            </w:rPr>
            <w:drawing>
              <wp:inline distT="0" distB="0" distL="0" distR="0" wp14:anchorId="485CDE3E" wp14:editId="2DC6C81E">
                <wp:extent cx="1867101" cy="434668"/>
                <wp:effectExtent l="0" t="0" r="0" b="3810"/>
                <wp:docPr id="1922531935" name="Рисунок 1922531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272040F9" w14:textId="77777777" w:rsidR="00870690" w:rsidRPr="00870690" w:rsidRDefault="00870690" w:rsidP="00870690">
          <w:pPr>
            <w:tabs>
              <w:tab w:val="left" w:pos="2170"/>
            </w:tabs>
            <w:jc w:val="right"/>
          </w:pPr>
          <w:r w:rsidRPr="00870690">
            <w:tab/>
          </w:r>
          <w:r w:rsidRPr="00870690">
            <w:t xml:space="preserve">Відділ передплати ТОВ </w:t>
          </w:r>
          <w:r w:rsidRPr="00870690">
            <w:rPr>
              <w:rFonts w:ascii="Times New Roman" w:hAnsi="Times New Roman" w:cs="Times New Roman"/>
            </w:rPr>
            <w:t>«</w:t>
          </w:r>
          <w:proofErr w:type="spellStart"/>
          <w:r w:rsidRPr="00870690">
            <w:t>Експертус</w:t>
          </w:r>
          <w:proofErr w:type="spellEnd"/>
          <w:r w:rsidRPr="00870690">
            <w:t xml:space="preserve"> Тек</w:t>
          </w:r>
          <w:r w:rsidRPr="00870690">
            <w:rPr>
              <w:rFonts w:ascii="Times New Roman" w:hAnsi="Times New Roman" w:cs="Times New Roman"/>
            </w:rPr>
            <w:t>»</w:t>
          </w:r>
          <w:r w:rsidRPr="00870690">
            <w:t>:</w:t>
          </w:r>
        </w:p>
        <w:p w14:paraId="1B6947FB" w14:textId="77777777" w:rsidR="00870690" w:rsidRPr="00870690" w:rsidRDefault="00870690" w:rsidP="00870690">
          <w:pPr>
            <w:tabs>
              <w:tab w:val="left" w:pos="2170"/>
            </w:tabs>
            <w:jc w:val="right"/>
            <w:rPr>
              <w:b/>
              <w:bCs/>
            </w:rPr>
          </w:pPr>
          <w:r w:rsidRPr="00870690">
            <w:rPr>
              <w:b/>
              <w:bCs/>
            </w:rPr>
            <w:t>0 800 21 23 12</w:t>
          </w:r>
        </w:p>
        <w:p w14:paraId="30FB3284" w14:textId="77777777" w:rsidR="00870690" w:rsidRPr="00870690" w:rsidRDefault="00870690" w:rsidP="00870690">
          <w:pPr>
            <w:tabs>
              <w:tab w:val="left" w:pos="2170"/>
            </w:tabs>
            <w:jc w:val="right"/>
          </w:pPr>
          <w:proofErr w:type="spellStart"/>
          <w:r w:rsidRPr="00870690">
            <w:t>shop.expertus.media</w:t>
          </w:r>
          <w:proofErr w:type="spellEnd"/>
        </w:p>
      </w:tc>
    </w:tr>
  </w:tbl>
  <w:p w14:paraId="00643239" w14:textId="77777777" w:rsidR="00870690" w:rsidRDefault="00870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90"/>
    <w:rsid w:val="00870690"/>
    <w:rsid w:val="009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7E756"/>
  <w15:chartTrackingRefBased/>
  <w15:docId w15:val="{56F777B6-0879-4389-8C6F-F5194F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90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90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70690"/>
  </w:style>
  <w:style w:type="paragraph" w:styleId="a5">
    <w:name w:val="footer"/>
    <w:basedOn w:val="a"/>
    <w:link w:val="a6"/>
    <w:uiPriority w:val="99"/>
    <w:unhideWhenUsed/>
    <w:rsid w:val="00870690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870690"/>
  </w:style>
  <w:style w:type="table" w:styleId="a7">
    <w:name w:val="Table Grid"/>
    <w:basedOn w:val="a1"/>
    <w:uiPriority w:val="39"/>
    <w:rsid w:val="008706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Додаток_основной_текст (Додаток)"/>
    <w:basedOn w:val="a"/>
    <w:uiPriority w:val="99"/>
    <w:rsid w:val="00870690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4316204-E202-4E77-BB27-89C9F8561378}"/>
</file>

<file path=customXml/itemProps2.xml><?xml version="1.0" encoding="utf-8"?>
<ds:datastoreItem xmlns:ds="http://schemas.openxmlformats.org/officeDocument/2006/customXml" ds:itemID="{40DABA3E-490B-4718-AA7F-22337F68FD4A}"/>
</file>

<file path=customXml/itemProps3.xml><?xml version="1.0" encoding="utf-8"?>
<ds:datastoreItem xmlns:ds="http://schemas.openxmlformats.org/officeDocument/2006/customXml" ds:itemID="{C873C8FD-E2D6-4D6C-A0B1-EEE31BD22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2023-05-16T10:22:00Z</dcterms:created>
  <dcterms:modified xsi:type="dcterms:W3CDTF">2023-05-16T10:31:00Z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